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8217" w:type="dxa"/>
        <w:jc w:val="center"/>
        <w:tblLook w:val="04A0" w:firstRow="1" w:lastRow="0" w:firstColumn="1" w:lastColumn="0" w:noHBand="0" w:noVBand="1"/>
      </w:tblPr>
      <w:tblGrid>
        <w:gridCol w:w="774"/>
        <w:gridCol w:w="1336"/>
        <w:gridCol w:w="2300"/>
        <w:gridCol w:w="1321"/>
        <w:gridCol w:w="2486"/>
      </w:tblGrid>
      <w:tr w:rsidR="002C21D1" w:rsidRPr="00EB54BE" w:rsidTr="00AF5775">
        <w:trPr>
          <w:trHeight w:val="699"/>
          <w:jc w:val="center"/>
        </w:trPr>
        <w:tc>
          <w:tcPr>
            <w:tcW w:w="774" w:type="dxa"/>
            <w:vAlign w:val="center"/>
          </w:tcPr>
          <w:p w:rsidR="002C21D1" w:rsidRPr="00EB54BE" w:rsidRDefault="002C21D1" w:rsidP="002C21D1">
            <w:pPr>
              <w:jc w:val="center"/>
              <w:rPr>
                <w:b/>
                <w:bCs/>
              </w:rPr>
            </w:pPr>
            <w:r w:rsidRPr="00EB54BE">
              <w:rPr>
                <w:rFonts w:hint="eastAsia"/>
                <w:b/>
                <w:bCs/>
              </w:rPr>
              <w:t>变更</w:t>
            </w:r>
            <w:r w:rsidR="008F53E1" w:rsidRPr="00EB54BE">
              <w:rPr>
                <w:rFonts w:hint="eastAsia"/>
                <w:b/>
                <w:bCs/>
              </w:rPr>
              <w:t>类型</w:t>
            </w:r>
          </w:p>
        </w:tc>
        <w:tc>
          <w:tcPr>
            <w:tcW w:w="1336" w:type="dxa"/>
          </w:tcPr>
          <w:p w:rsidR="002C21D1" w:rsidRPr="00EB54BE" w:rsidRDefault="002C21D1" w:rsidP="002C21D1">
            <w:pPr>
              <w:ind w:leftChars="300" w:left="660"/>
              <w:rPr>
                <w:b/>
                <w:bCs/>
              </w:rPr>
            </w:pPr>
            <w:r w:rsidRPr="00EB54BE">
              <w:rPr>
                <w:b/>
                <w:bCs/>
                <w:noProof/>
              </w:rPr>
              <mc:AlternateContent>
                <mc:Choice Requires="wps">
                  <w:drawing>
                    <wp:anchor distT="0" distB="0" distL="114300" distR="114300" simplePos="0" relativeHeight="251661312" behindDoc="0" locked="0" layoutInCell="1" allowOverlap="1" wp14:anchorId="5939E729" wp14:editId="1D66078F">
                      <wp:simplePos x="0" y="0"/>
                      <wp:positionH relativeFrom="column">
                        <wp:posOffset>-76835</wp:posOffset>
                      </wp:positionH>
                      <wp:positionV relativeFrom="paragraph">
                        <wp:posOffset>-15240</wp:posOffset>
                      </wp:positionV>
                      <wp:extent cx="849745" cy="803275"/>
                      <wp:effectExtent l="0" t="0" r="13970" b="22225"/>
                      <wp:wrapNone/>
                      <wp:docPr id="1354952014" name="直线连接符 1"/>
                      <wp:cNvGraphicFramePr/>
                      <a:graphic xmlns:a="http://schemas.openxmlformats.org/drawingml/2006/main">
                        <a:graphicData uri="http://schemas.microsoft.com/office/word/2010/wordprocessingShape">
                          <wps:wsp>
                            <wps:cNvCnPr/>
                            <wps:spPr>
                              <a:xfrm>
                                <a:off x="0" y="0"/>
                                <a:ext cx="849745" cy="8032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7785B7C" id="直线连接符 1"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05pt,-1.2pt" to="60.85pt,6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" strokecolor="black [3200]" strokeweight=".5pt">
                      <v:stroke joinstyle="miter"/>
                    </v:line>
                  </w:pict>
                </mc:Fallback>
              </mc:AlternateContent>
            </w:r>
            <w:r w:rsidRPr="00EB54BE">
              <w:rPr>
                <w:rFonts w:hint="eastAsia"/>
                <w:b/>
                <w:bCs/>
              </w:rPr>
              <w:t>所需</w:t>
            </w:r>
          </w:p>
          <w:p w:rsidR="002C21D1" w:rsidRPr="00EB54BE" w:rsidRDefault="002C21D1" w:rsidP="002C21D1">
            <w:pPr>
              <w:ind w:leftChars="300" w:left="660"/>
              <w:rPr>
                <w:b/>
                <w:bCs/>
              </w:rPr>
            </w:pPr>
            <w:r w:rsidRPr="00EB54BE">
              <w:rPr>
                <w:rFonts w:hint="eastAsia"/>
                <w:b/>
                <w:bCs/>
              </w:rPr>
              <w:t>材料</w:t>
            </w:r>
          </w:p>
          <w:p w:rsidR="002C21D1" w:rsidRPr="00EB54BE" w:rsidRDefault="002C21D1" w:rsidP="002C21D1">
            <w:pPr>
              <w:rPr>
                <w:b/>
                <w:bCs/>
              </w:rPr>
            </w:pPr>
            <w:r w:rsidRPr="00EB54BE">
              <w:rPr>
                <w:rFonts w:hint="eastAsia"/>
                <w:b/>
                <w:bCs/>
              </w:rPr>
              <w:t>变更</w:t>
            </w:r>
          </w:p>
          <w:p w:rsidR="002C21D1" w:rsidRPr="00EB54BE" w:rsidRDefault="002C21D1" w:rsidP="002C21D1">
            <w:pPr>
              <w:rPr>
                <w:b/>
                <w:bCs/>
              </w:rPr>
            </w:pPr>
            <w:r w:rsidRPr="00EB54BE">
              <w:rPr>
                <w:rFonts w:hint="eastAsia"/>
                <w:b/>
                <w:bCs/>
              </w:rPr>
              <w:t>内容</w:t>
            </w:r>
          </w:p>
        </w:tc>
        <w:tc>
          <w:tcPr>
            <w:tcW w:w="2300" w:type="dxa"/>
            <w:vAlign w:val="center"/>
          </w:tcPr>
          <w:p w:rsidR="002C21D1" w:rsidRPr="00EB54BE" w:rsidRDefault="002C21D1" w:rsidP="002C21D1">
            <w:pPr>
              <w:jc w:val="center"/>
              <w:rPr>
                <w:b/>
                <w:bCs/>
              </w:rPr>
            </w:pPr>
            <w:r w:rsidRPr="00EB54BE">
              <w:rPr>
                <w:rFonts w:hint="eastAsia"/>
                <w:b/>
                <w:bCs/>
              </w:rPr>
              <w:t>补充协议/情况说明</w:t>
            </w:r>
          </w:p>
        </w:tc>
        <w:tc>
          <w:tcPr>
            <w:tcW w:w="1321" w:type="dxa"/>
            <w:vAlign w:val="center"/>
          </w:tcPr>
          <w:p w:rsidR="002C21D1" w:rsidRPr="00EB54BE" w:rsidRDefault="002C21D1" w:rsidP="002C21D1">
            <w:pPr>
              <w:jc w:val="center"/>
              <w:rPr>
                <w:b/>
                <w:bCs/>
              </w:rPr>
            </w:pPr>
            <w:r w:rsidRPr="00EB54BE">
              <w:rPr>
                <w:rFonts w:hint="eastAsia"/>
                <w:b/>
                <w:bCs/>
              </w:rPr>
              <w:t>项目审批表</w:t>
            </w:r>
          </w:p>
          <w:p w:rsidR="00591D58" w:rsidRPr="00EB54BE" w:rsidRDefault="00591D58" w:rsidP="002C21D1">
            <w:pPr>
              <w:jc w:val="center"/>
              <w:rPr>
                <w:rFonts w:hint="eastAsia"/>
                <w:b/>
                <w:bCs/>
              </w:rPr>
            </w:pPr>
            <w:r w:rsidRPr="00EB54BE">
              <w:rPr>
                <w:rFonts w:hint="eastAsia"/>
                <w:b/>
                <w:bCs/>
              </w:rPr>
              <w:t>（变更）</w:t>
            </w:r>
          </w:p>
        </w:tc>
        <w:tc>
          <w:tcPr>
            <w:tcW w:w="2486" w:type="dxa"/>
            <w:vAlign w:val="center"/>
          </w:tcPr>
          <w:p w:rsidR="002C21D1" w:rsidRPr="00EB54BE" w:rsidRDefault="002C21D1" w:rsidP="002C21D1">
            <w:pPr>
              <w:jc w:val="center"/>
              <w:rPr>
                <w:b/>
                <w:bCs/>
              </w:rPr>
            </w:pPr>
            <w:r w:rsidRPr="00EB54BE">
              <w:rPr>
                <w:rFonts w:hint="eastAsia"/>
                <w:b/>
                <w:bCs/>
              </w:rPr>
              <w:t>收费申报</w:t>
            </w:r>
          </w:p>
        </w:tc>
      </w:tr>
      <w:tr w:rsidR="002C21D1" w:rsidTr="00AF5775">
        <w:trPr>
          <w:jc w:val="center"/>
        </w:trPr>
        <w:tc>
          <w:tcPr>
            <w:tcW w:w="774" w:type="dxa"/>
            <w:vMerge w:val="restart"/>
            <w:vAlign w:val="center"/>
          </w:tcPr>
          <w:p w:rsidR="002C21D1" w:rsidRPr="00EB54BE" w:rsidRDefault="002C21D1" w:rsidP="002C21D1">
            <w:pPr>
              <w:jc w:val="center"/>
              <w:rPr>
                <w:b/>
                <w:bCs/>
              </w:rPr>
            </w:pPr>
            <w:r w:rsidRPr="00EB54BE">
              <w:rPr>
                <w:rFonts w:hint="eastAsia"/>
                <w:b/>
                <w:bCs/>
              </w:rPr>
              <w:t>审批</w:t>
            </w:r>
          </w:p>
        </w:tc>
        <w:tc>
          <w:tcPr>
            <w:tcW w:w="1336" w:type="dxa"/>
            <w:vAlign w:val="center"/>
          </w:tcPr>
          <w:p w:rsidR="002C21D1" w:rsidRDefault="002C21D1" w:rsidP="002C21D1">
            <w:pPr>
              <w:jc w:val="center"/>
            </w:pPr>
            <w:r>
              <w:rPr>
                <w:rFonts w:hint="eastAsia"/>
              </w:rPr>
              <w:t>项目名称</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r>
              <w:rPr>
                <w:rFonts w:hint="eastAsia"/>
              </w:rPr>
              <w:t>√</w:t>
            </w:r>
          </w:p>
        </w:tc>
      </w:tr>
      <w:tr w:rsidR="002C21D1" w:rsidTr="00AF5775">
        <w:trPr>
          <w:jc w:val="center"/>
        </w:trPr>
        <w:tc>
          <w:tcPr>
            <w:tcW w:w="774" w:type="dxa"/>
            <w:vMerge/>
            <w:vAlign w:val="center"/>
          </w:tcPr>
          <w:p w:rsidR="002C21D1" w:rsidRPr="00EB54BE" w:rsidRDefault="002C21D1" w:rsidP="002C21D1">
            <w:pPr>
              <w:jc w:val="center"/>
              <w:rPr>
                <w:b/>
                <w:bCs/>
              </w:rPr>
            </w:pPr>
          </w:p>
        </w:tc>
        <w:tc>
          <w:tcPr>
            <w:tcW w:w="1336" w:type="dxa"/>
            <w:vAlign w:val="center"/>
          </w:tcPr>
          <w:p w:rsidR="002C21D1" w:rsidRDefault="002C21D1" w:rsidP="002C21D1">
            <w:pPr>
              <w:jc w:val="center"/>
            </w:pPr>
            <w:r>
              <w:rPr>
                <w:rFonts w:hint="eastAsia"/>
              </w:rPr>
              <w:t>总金额</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r>
              <w:rPr>
                <w:rFonts w:hint="eastAsia"/>
              </w:rPr>
              <w:t>√</w:t>
            </w:r>
          </w:p>
        </w:tc>
      </w:tr>
      <w:tr w:rsidR="002C21D1" w:rsidTr="00AF5775">
        <w:trPr>
          <w:jc w:val="center"/>
        </w:trPr>
        <w:tc>
          <w:tcPr>
            <w:tcW w:w="774" w:type="dxa"/>
            <w:vMerge/>
            <w:vAlign w:val="center"/>
          </w:tcPr>
          <w:p w:rsidR="002C21D1" w:rsidRPr="00EB54BE" w:rsidRDefault="002C21D1" w:rsidP="002C21D1">
            <w:pPr>
              <w:jc w:val="center"/>
              <w:rPr>
                <w:b/>
                <w:bCs/>
              </w:rPr>
            </w:pPr>
          </w:p>
        </w:tc>
        <w:tc>
          <w:tcPr>
            <w:tcW w:w="1336" w:type="dxa"/>
            <w:vAlign w:val="center"/>
          </w:tcPr>
          <w:p w:rsidR="002C21D1" w:rsidRDefault="002C21D1" w:rsidP="002C21D1">
            <w:pPr>
              <w:jc w:val="center"/>
            </w:pPr>
            <w:r>
              <w:rPr>
                <w:rFonts w:hint="eastAsia"/>
              </w:rPr>
              <w:t>培训地点</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r>
              <w:rPr>
                <w:rFonts w:hint="eastAsia"/>
              </w:rPr>
              <w:t>√</w:t>
            </w:r>
          </w:p>
          <w:p w:rsidR="002C21D1" w:rsidRDefault="002C21D1" w:rsidP="002C21D1">
            <w:pPr>
              <w:jc w:val="center"/>
            </w:pPr>
            <w:r>
              <w:rPr>
                <w:rFonts w:hint="eastAsia"/>
              </w:rPr>
              <w:t>（仅</w:t>
            </w:r>
            <w:r w:rsidR="00AF5775">
              <w:rPr>
                <w:rFonts w:hint="eastAsia"/>
              </w:rPr>
              <w:t>当</w:t>
            </w:r>
            <w:r>
              <w:rPr>
                <w:rFonts w:hint="eastAsia"/>
              </w:rPr>
              <w:t>涉及管理费比例变动时需要）</w:t>
            </w:r>
          </w:p>
        </w:tc>
      </w:tr>
      <w:tr w:rsidR="002C21D1" w:rsidTr="00AF5775">
        <w:trPr>
          <w:jc w:val="center"/>
        </w:trPr>
        <w:tc>
          <w:tcPr>
            <w:tcW w:w="774" w:type="dxa"/>
            <w:vMerge/>
            <w:vAlign w:val="center"/>
          </w:tcPr>
          <w:p w:rsidR="002C21D1" w:rsidRPr="00EB54BE" w:rsidRDefault="002C21D1" w:rsidP="002C21D1">
            <w:pPr>
              <w:jc w:val="center"/>
              <w:rPr>
                <w:b/>
                <w:bCs/>
              </w:rPr>
            </w:pPr>
          </w:p>
        </w:tc>
        <w:tc>
          <w:tcPr>
            <w:tcW w:w="1336" w:type="dxa"/>
            <w:vAlign w:val="center"/>
          </w:tcPr>
          <w:p w:rsidR="002C21D1" w:rsidRDefault="002C21D1" w:rsidP="002C21D1">
            <w:pPr>
              <w:jc w:val="center"/>
            </w:pPr>
            <w:r>
              <w:rPr>
                <w:rFonts w:hint="eastAsia"/>
              </w:rPr>
              <w:t>培训人数</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p>
        </w:tc>
      </w:tr>
      <w:tr w:rsidR="002C21D1" w:rsidTr="00AF5775">
        <w:trPr>
          <w:jc w:val="center"/>
        </w:trPr>
        <w:tc>
          <w:tcPr>
            <w:tcW w:w="774" w:type="dxa"/>
            <w:vMerge/>
            <w:vAlign w:val="center"/>
          </w:tcPr>
          <w:p w:rsidR="002C21D1" w:rsidRPr="00EB54BE" w:rsidRDefault="002C21D1" w:rsidP="002C21D1">
            <w:pPr>
              <w:jc w:val="center"/>
              <w:rPr>
                <w:b/>
                <w:bCs/>
              </w:rPr>
            </w:pPr>
          </w:p>
        </w:tc>
        <w:tc>
          <w:tcPr>
            <w:tcW w:w="1336" w:type="dxa"/>
            <w:vAlign w:val="center"/>
          </w:tcPr>
          <w:p w:rsidR="002C21D1" w:rsidRDefault="002C21D1" w:rsidP="002C21D1">
            <w:pPr>
              <w:jc w:val="center"/>
            </w:pPr>
            <w:r>
              <w:rPr>
                <w:rFonts w:hint="eastAsia"/>
              </w:rPr>
              <w:t>总学时</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p>
        </w:tc>
      </w:tr>
      <w:tr w:rsidR="002C21D1" w:rsidTr="00AF5775">
        <w:trPr>
          <w:jc w:val="center"/>
        </w:trPr>
        <w:tc>
          <w:tcPr>
            <w:tcW w:w="774" w:type="dxa"/>
            <w:vMerge/>
            <w:vAlign w:val="center"/>
          </w:tcPr>
          <w:p w:rsidR="002C21D1" w:rsidRPr="00EB54BE" w:rsidRDefault="002C21D1" w:rsidP="002C21D1">
            <w:pPr>
              <w:jc w:val="center"/>
              <w:rPr>
                <w:b/>
                <w:bCs/>
              </w:rPr>
            </w:pPr>
          </w:p>
        </w:tc>
        <w:tc>
          <w:tcPr>
            <w:tcW w:w="1336" w:type="dxa"/>
            <w:vAlign w:val="center"/>
          </w:tcPr>
          <w:p w:rsidR="002C21D1" w:rsidRDefault="002C21D1" w:rsidP="002C21D1">
            <w:pPr>
              <w:jc w:val="center"/>
            </w:pPr>
            <w:r>
              <w:rPr>
                <w:rFonts w:hint="eastAsia"/>
              </w:rPr>
              <w:t>委托单位</w:t>
            </w:r>
          </w:p>
        </w:tc>
        <w:tc>
          <w:tcPr>
            <w:tcW w:w="2300" w:type="dxa"/>
            <w:vAlign w:val="center"/>
          </w:tcPr>
          <w:p w:rsidR="002C21D1" w:rsidRDefault="002C21D1" w:rsidP="002C21D1">
            <w:pPr>
              <w:jc w:val="center"/>
            </w:pPr>
            <w:r>
              <w:rPr>
                <w:rFonts w:hint="eastAsia"/>
              </w:rPr>
              <w:t>√</w:t>
            </w: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p>
        </w:tc>
      </w:tr>
      <w:tr w:rsidR="002C21D1" w:rsidTr="00AF5775">
        <w:trPr>
          <w:jc w:val="center"/>
        </w:trPr>
        <w:tc>
          <w:tcPr>
            <w:tcW w:w="774" w:type="dxa"/>
            <w:vAlign w:val="center"/>
          </w:tcPr>
          <w:p w:rsidR="002C21D1" w:rsidRPr="00EB54BE" w:rsidRDefault="002C21D1" w:rsidP="002C21D1">
            <w:pPr>
              <w:jc w:val="center"/>
              <w:rPr>
                <w:b/>
                <w:bCs/>
              </w:rPr>
            </w:pPr>
            <w:r w:rsidRPr="00EB54BE">
              <w:rPr>
                <w:rFonts w:hint="eastAsia"/>
                <w:b/>
                <w:bCs/>
              </w:rPr>
              <w:t>备案</w:t>
            </w:r>
          </w:p>
        </w:tc>
        <w:tc>
          <w:tcPr>
            <w:tcW w:w="1336" w:type="dxa"/>
            <w:vAlign w:val="center"/>
          </w:tcPr>
          <w:p w:rsidR="002C21D1" w:rsidRDefault="002C21D1" w:rsidP="002C21D1">
            <w:pPr>
              <w:jc w:val="center"/>
            </w:pPr>
            <w:r>
              <w:rPr>
                <w:rFonts w:hint="eastAsia"/>
              </w:rPr>
              <w:t>其他</w:t>
            </w:r>
          </w:p>
        </w:tc>
        <w:tc>
          <w:tcPr>
            <w:tcW w:w="2300" w:type="dxa"/>
            <w:vAlign w:val="center"/>
          </w:tcPr>
          <w:p w:rsidR="002C21D1" w:rsidRDefault="002C21D1" w:rsidP="002C21D1">
            <w:pPr>
              <w:jc w:val="center"/>
            </w:pPr>
          </w:p>
        </w:tc>
        <w:tc>
          <w:tcPr>
            <w:tcW w:w="1321" w:type="dxa"/>
            <w:vAlign w:val="center"/>
          </w:tcPr>
          <w:p w:rsidR="002C21D1" w:rsidRDefault="002C21D1" w:rsidP="002C21D1">
            <w:pPr>
              <w:jc w:val="center"/>
            </w:pPr>
            <w:r>
              <w:rPr>
                <w:rFonts w:hint="eastAsia"/>
              </w:rPr>
              <w:t>√</w:t>
            </w:r>
          </w:p>
        </w:tc>
        <w:tc>
          <w:tcPr>
            <w:tcW w:w="2486" w:type="dxa"/>
            <w:vAlign w:val="center"/>
          </w:tcPr>
          <w:p w:rsidR="002C21D1" w:rsidRDefault="002C21D1" w:rsidP="002C21D1">
            <w:pPr>
              <w:jc w:val="center"/>
            </w:pPr>
          </w:p>
        </w:tc>
      </w:tr>
    </w:tbl>
    <w:p w:rsidR="00DE35DB" w:rsidRDefault="00DE35DB"/>
    <w:p w:rsidR="008F53E1" w:rsidRPr="00EB54BE" w:rsidRDefault="008F53E1">
      <w:pPr>
        <w:rPr>
          <w:b/>
          <w:bCs/>
        </w:rPr>
      </w:pPr>
      <w:r w:rsidRPr="00EB54BE">
        <w:rPr>
          <w:rFonts w:hint="eastAsia"/>
          <w:b/>
          <w:bCs/>
        </w:rPr>
        <w:t>说明：</w:t>
      </w:r>
    </w:p>
    <w:p w:rsidR="008F53E1" w:rsidRDefault="008F53E1" w:rsidP="00EB54BE">
      <w:pPr>
        <w:ind w:left="440" w:hangingChars="200" w:hanging="440"/>
      </w:pPr>
      <w:r>
        <w:rPr>
          <w:rFonts w:hint="eastAsia"/>
        </w:rPr>
        <w:t>1.“审批”指继教办对办学单位更新提交的项目审批表审批用印后返还办学单位；“备案”指继教办对</w:t>
      </w:r>
      <w:r>
        <w:rPr>
          <w:rFonts w:hint="eastAsia"/>
        </w:rPr>
        <w:t>办学单位更新提交的项目审批表</w:t>
      </w:r>
      <w:r>
        <w:rPr>
          <w:rFonts w:hint="eastAsia"/>
        </w:rPr>
        <w:t>存档备案。</w:t>
      </w:r>
    </w:p>
    <w:p w:rsidR="00EB54BE" w:rsidRDefault="008F53E1" w:rsidP="00EB54BE">
      <w:pPr>
        <w:ind w:left="440" w:hangingChars="200" w:hanging="440"/>
      </w:pPr>
      <w:r>
        <w:rPr>
          <w:rFonts w:hint="eastAsia"/>
        </w:rPr>
        <w:t>2.“补充协议”指项目信息变更出现与原办学协议不符的条款，双方应签订补充协议。</w:t>
      </w:r>
    </w:p>
    <w:p w:rsidR="008F53E1" w:rsidRDefault="008F53E1" w:rsidP="00EB54BE">
      <w:pPr>
        <w:ind w:leftChars="200" w:left="440"/>
      </w:pPr>
      <w:r>
        <w:rPr>
          <w:rFonts w:hint="eastAsia"/>
        </w:rPr>
        <w:t>具体流程为：双方商定补充协议内容（补充协议模板可在合同管理信息系统范本库下载）-在合同管理信息系统查找原协议并发起变更-提交继教办及相关部门审核定稿-送继教办用印。</w:t>
      </w:r>
    </w:p>
    <w:p w:rsidR="008F53E1" w:rsidRDefault="008F53E1" w:rsidP="00EB54BE">
      <w:pPr>
        <w:ind w:left="440" w:hangingChars="200" w:hanging="440"/>
      </w:pPr>
      <w:r>
        <w:rPr>
          <w:rFonts w:hint="eastAsia"/>
        </w:rPr>
        <w:t>3.“情况说明”指在补充协议以外还有需要说明的情况，或双方确有特殊原因无法签订补充协议的情况下，由办学单位或委托方出具的相关情况的说明。</w:t>
      </w:r>
      <w:r w:rsidR="00A94E8F">
        <w:rPr>
          <w:rFonts w:hint="eastAsia"/>
        </w:rPr>
        <w:t>说明需有落款及公章。对于应签订补充协议而无法签订的情况，情况说明中需明确双方已充分沟通研判合同风险，双方对实际情况与项目条款不符的部分均无异议。</w:t>
      </w:r>
    </w:p>
    <w:p w:rsidR="00591D58" w:rsidRDefault="00591D58" w:rsidP="00EB54BE">
      <w:pPr>
        <w:ind w:left="440" w:hangingChars="200" w:hanging="440"/>
      </w:pPr>
      <w:r>
        <w:rPr>
          <w:rFonts w:hint="eastAsia"/>
        </w:rPr>
        <w:t>4.“项目审批表（变更）”</w:t>
      </w:r>
      <w:r w:rsidR="00E17E16">
        <w:rPr>
          <w:rFonts w:hint="eastAsia"/>
        </w:rPr>
        <w:t>指</w:t>
      </w:r>
      <w:r>
        <w:rPr>
          <w:rFonts w:hint="eastAsia"/>
        </w:rPr>
        <w:t>需填写完整</w:t>
      </w:r>
      <w:r w:rsidR="00E17E16">
        <w:rPr>
          <w:rFonts w:hint="eastAsia"/>
        </w:rPr>
        <w:t>变更表格</w:t>
      </w:r>
      <w:r>
        <w:rPr>
          <w:rFonts w:hint="eastAsia"/>
        </w:rPr>
        <w:t>后提交至继教办（广州校区南校园346栋一楼）。</w:t>
      </w:r>
    </w:p>
    <w:p w:rsidR="00591D58" w:rsidRPr="00591D58" w:rsidRDefault="00E17E16" w:rsidP="00EB54BE">
      <w:pPr>
        <w:ind w:left="440" w:hangingChars="200" w:hanging="440"/>
        <w:rPr>
          <w:rFonts w:hint="eastAsia"/>
        </w:rPr>
      </w:pPr>
      <w:r>
        <w:rPr>
          <w:rFonts w:hint="eastAsia"/>
        </w:rPr>
        <w:t>5.“收费申报”指需在财务系统收费平台重新提交或更换原提交材料。重新提交是指原收费申报流程已结束，此时需重新发起收费申报；更换原提交材料是指原收费流程尚未结束，此时</w:t>
      </w:r>
      <w:r w:rsidR="00EB54BE">
        <w:rPr>
          <w:rFonts w:hint="eastAsia"/>
        </w:rPr>
        <w:t>在原申请流程中替换相关材料重新提交。</w:t>
      </w:r>
    </w:p>
    <w:sectPr w:rsidR="00591D58" w:rsidRPr="00591D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F"/>
    <w:rsid w:val="002C21D1"/>
    <w:rsid w:val="00591D58"/>
    <w:rsid w:val="00611C1F"/>
    <w:rsid w:val="008F53E1"/>
    <w:rsid w:val="00A94E8F"/>
    <w:rsid w:val="00AF5775"/>
    <w:rsid w:val="00DE35DB"/>
    <w:rsid w:val="00E17E16"/>
    <w:rsid w:val="00EB5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922A1"/>
  <w15:chartTrackingRefBased/>
  <w15:docId w15:val="{64FD939E-48AC-EA4B-A48D-E90B154F0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E35DB"/>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DE35D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标题"/>
    <w:basedOn w:val="a4"/>
    <w:next w:val="1"/>
    <w:qFormat/>
    <w:rsid w:val="00DE35DB"/>
    <w:pPr>
      <w:widowControl/>
      <w:adjustRightInd w:val="0"/>
      <w:snapToGrid w:val="0"/>
      <w:spacing w:line="560" w:lineRule="exact"/>
      <w:jc w:val="left"/>
    </w:pPr>
    <w:rPr>
      <w:rFonts w:ascii="黑体" w:eastAsia="黑体" w:hAnsi="黑体" w:cs="宋体"/>
      <w:kern w:val="0"/>
      <w:position w:val="2"/>
      <w:sz w:val="32"/>
      <w:szCs w:val="32"/>
      <w14:ligatures w14:val="none"/>
    </w:rPr>
  </w:style>
  <w:style w:type="paragraph" w:styleId="a4">
    <w:name w:val="Normal (Web)"/>
    <w:basedOn w:val="a"/>
    <w:uiPriority w:val="99"/>
    <w:semiHidden/>
    <w:unhideWhenUsed/>
    <w:rsid w:val="00DE35DB"/>
    <w:rPr>
      <w:rFonts w:ascii="Times New Roman" w:hAnsi="Times New Roman" w:cs="Times New Roman"/>
      <w:sz w:val="24"/>
    </w:rPr>
  </w:style>
  <w:style w:type="character" w:customStyle="1" w:styleId="10">
    <w:name w:val="标题 1 字符"/>
    <w:basedOn w:val="a0"/>
    <w:link w:val="1"/>
    <w:uiPriority w:val="9"/>
    <w:rsid w:val="00DE35DB"/>
    <w:rPr>
      <w:b/>
      <w:bCs/>
      <w:kern w:val="44"/>
      <w:sz w:val="44"/>
      <w:szCs w:val="44"/>
    </w:rPr>
  </w:style>
  <w:style w:type="paragraph" w:customStyle="1" w:styleId="a5">
    <w:name w:val="二级标题"/>
    <w:basedOn w:val="a"/>
    <w:next w:val="2"/>
    <w:qFormat/>
    <w:rsid w:val="00DE35DB"/>
    <w:pPr>
      <w:widowControl/>
      <w:adjustRightInd w:val="0"/>
      <w:snapToGrid w:val="0"/>
      <w:spacing w:line="560" w:lineRule="exact"/>
      <w:ind w:firstLineChars="200" w:firstLine="653"/>
      <w:jc w:val="left"/>
    </w:pPr>
    <w:rPr>
      <w:rFonts w:ascii="仿宋_GB2312" w:eastAsia="仿宋_GB2312" w:hAnsi="仿宋_GB2312" w:cs="宋体"/>
      <w:b/>
      <w:bCs/>
      <w:kern w:val="0"/>
      <w:sz w:val="32"/>
      <w:szCs w:val="32"/>
      <w14:ligatures w14:val="none"/>
    </w:rPr>
  </w:style>
  <w:style w:type="character" w:customStyle="1" w:styleId="20">
    <w:name w:val="标题 2 字符"/>
    <w:basedOn w:val="a0"/>
    <w:link w:val="2"/>
    <w:uiPriority w:val="9"/>
    <w:semiHidden/>
    <w:rsid w:val="00DE35DB"/>
    <w:rPr>
      <w:rFonts w:asciiTheme="majorHAnsi" w:eastAsiaTheme="majorEastAsia" w:hAnsiTheme="majorHAnsi" w:cstheme="majorBidi"/>
      <w:b/>
      <w:bCs/>
      <w:sz w:val="32"/>
      <w:szCs w:val="32"/>
    </w:rPr>
  </w:style>
  <w:style w:type="table" w:styleId="a6">
    <w:name w:val="Table Grid"/>
    <w:basedOn w:val="a1"/>
    <w:uiPriority w:val="39"/>
    <w:rsid w:val="00611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Wangwang</dc:creator>
  <cp:keywords/>
  <dc:description/>
  <cp:lastModifiedBy>Wangwang</cp:lastModifiedBy>
  <cp:revision>2</cp:revision>
  <dcterms:created xsi:type="dcterms:W3CDTF">2025-09-19T03:44:00Z</dcterms:created>
  <dcterms:modified xsi:type="dcterms:W3CDTF">2025-09-19T07:45:00Z</dcterms:modified>
</cp:coreProperties>
</file>